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W w:w="9639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269"/>
        <w:gridCol w:w="7370"/>
      </w:tblGrid>
      <w:tr w:rsidR="000E4E3F" w:rsidRPr="001E039F">
        <w:trPr>
          <w:tblCellSpacing w:w="0" w:type="dxa"/>
        </w:trPr>
        <w:tc>
          <w:tcPr>
            <w:tcW w:w="11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E4E3F" w:rsidRPr="001E039F" w:rsidRDefault="00D256E0" w:rsidP="007A4130">
            <w:pPr>
              <w:pStyle w:val="NormalWeb"/>
              <w:rPr>
                <w:sz w:val="24"/>
              </w:rPr>
            </w:pPr>
            <w:r w:rsidRPr="001E039F">
              <w:rPr>
                <w:b/>
                <w:bCs/>
                <w:sz w:val="24"/>
              </w:rPr>
              <w:fldChar w:fldCharType="begin"/>
            </w:r>
            <w:r w:rsidR="000E4E3F" w:rsidRPr="001E039F">
              <w:rPr>
                <w:b/>
                <w:bCs/>
                <w:sz w:val="24"/>
              </w:rPr>
              <w:instrText xml:space="preserve">  TC  "SRXRIK001A Undertake risk analysis of activities Undertake risk analysis of activities </w:instrText>
            </w:r>
            <w:r w:rsidRPr="001E039F">
              <w:rPr>
                <w:b/>
                <w:bCs/>
                <w:sz w:val="24"/>
              </w:rPr>
              <w:fldChar w:fldCharType="end"/>
            </w:r>
            <w:r w:rsidRPr="001E039F">
              <w:rPr>
                <w:b/>
                <w:bCs/>
                <w:sz w:val="24"/>
              </w:rPr>
              <w:fldChar w:fldCharType="begin"/>
            </w:r>
            <w:r w:rsidR="000E4E3F" w:rsidRPr="001E039F">
              <w:rPr>
                <w:b/>
                <w:bCs/>
                <w:sz w:val="24"/>
              </w:rPr>
              <w:instrText xml:space="preserve"> TC  "</w:instrText>
            </w:r>
            <w:bookmarkStart w:id="0" w:name="_Toc93811984"/>
            <w:r w:rsidR="000E4E3F" w:rsidRPr="001E039F">
              <w:rPr>
                <w:b/>
                <w:bCs/>
                <w:sz w:val="24"/>
              </w:rPr>
              <w:instrText>SRXRIK001A Undertake risk analysis of activities</w:instrText>
            </w:r>
            <w:bookmarkEnd w:id="0"/>
            <w:r w:rsidR="000E4E3F" w:rsidRPr="001E039F">
              <w:rPr>
                <w:b/>
                <w:bCs/>
                <w:sz w:val="24"/>
              </w:rPr>
              <w:instrText xml:space="preserve">" </w:instrText>
            </w:r>
            <w:r w:rsidRPr="001E039F">
              <w:rPr>
                <w:b/>
                <w:bCs/>
                <w:sz w:val="24"/>
              </w:rPr>
              <w:fldChar w:fldCharType="end"/>
            </w:r>
            <w:r w:rsidR="000E4E3F" w:rsidRPr="001E039F">
              <w:rPr>
                <w:b/>
                <w:bCs/>
                <w:sz w:val="24"/>
              </w:rPr>
              <w:t>SRXRIK001A</w:t>
            </w:r>
          </w:p>
        </w:tc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E4E3F" w:rsidRPr="001E039F" w:rsidRDefault="000E4E3F" w:rsidP="007A4130">
            <w:pPr>
              <w:pStyle w:val="NormalWeb"/>
              <w:rPr>
                <w:sz w:val="24"/>
              </w:rPr>
            </w:pPr>
            <w:r w:rsidRPr="001E039F">
              <w:rPr>
                <w:b/>
                <w:bCs/>
                <w:sz w:val="24"/>
              </w:rPr>
              <w:t>UNDERTAKE RISK ANALYSIS OF ACTIVITIES</w:t>
            </w:r>
          </w:p>
        </w:tc>
      </w:tr>
    </w:tbl>
    <w:p w:rsidR="000E4E3F" w:rsidRPr="001E039F" w:rsidRDefault="000E4E3F" w:rsidP="000E4E3F">
      <w:pPr>
        <w:rPr>
          <w:sz w:val="24"/>
          <w:szCs w:val="24"/>
        </w:rPr>
      </w:pPr>
    </w:p>
    <w:p w:rsidR="001E039F" w:rsidRPr="001E039F" w:rsidRDefault="001E039F" w:rsidP="001E039F">
      <w:pPr>
        <w:pStyle w:val="NormalWeb"/>
        <w:rPr>
          <w:sz w:val="24"/>
        </w:rPr>
      </w:pPr>
      <w:r w:rsidRPr="001E039F">
        <w:rPr>
          <w:b/>
          <w:bCs/>
          <w:sz w:val="24"/>
        </w:rPr>
        <w:t>PERFORMANCE CRITERIA</w:t>
      </w:r>
    </w:p>
    <w:p w:rsidR="001E039F" w:rsidRPr="001E039F" w:rsidRDefault="001E039F" w:rsidP="001E039F">
      <w:pPr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b/>
          <w:bCs/>
          <w:sz w:val="24"/>
        </w:rPr>
        <w:t>1  Establish</w:t>
      </w:r>
      <w:proofErr w:type="gramEnd"/>
      <w:r w:rsidRPr="001E039F">
        <w:rPr>
          <w:rFonts w:ascii="Arial" w:hAnsi="Arial" w:cs="Arial"/>
          <w:b/>
          <w:bCs/>
          <w:sz w:val="24"/>
        </w:rPr>
        <w:t xml:space="preserve"> the context of the </w:t>
      </w:r>
      <w:r w:rsidRPr="001E039F">
        <w:rPr>
          <w:rStyle w:val="Emphasis"/>
          <w:rFonts w:ascii="Arial" w:hAnsi="Arial" w:cs="Arial"/>
          <w:b/>
          <w:bCs/>
          <w:sz w:val="24"/>
        </w:rPr>
        <w:t>risk analysis</w:t>
      </w:r>
      <w:r w:rsidRPr="001E039F">
        <w:rPr>
          <w:rFonts w:ascii="Arial" w:hAnsi="Arial" w:cs="Arial"/>
          <w:b/>
          <w:bCs/>
          <w:sz w:val="24"/>
        </w:rPr>
        <w:t xml:space="preserve"> </w:t>
      </w:r>
    </w:p>
    <w:p w:rsidR="001E039F" w:rsidRPr="001E039F" w:rsidRDefault="001E039F" w:rsidP="001E039F">
      <w:pPr>
        <w:pStyle w:val="NormalWeb"/>
        <w:numPr>
          <w:ilvl w:val="0"/>
          <w:numId w:val="23"/>
        </w:numPr>
        <w:tabs>
          <w:tab w:val="clear" w:pos="720"/>
        </w:tabs>
        <w:ind w:left="567" w:hanging="454"/>
        <w:rPr>
          <w:sz w:val="24"/>
        </w:rPr>
      </w:pPr>
      <w:r w:rsidRPr="001E039F">
        <w:rPr>
          <w:sz w:val="24"/>
        </w:rPr>
        <w:t>Obtain the organisations' equipment maintenance procedures and operational procedures for the activity and/or location</w:t>
      </w:r>
    </w:p>
    <w:p w:rsidR="001E039F" w:rsidRPr="001E039F" w:rsidRDefault="001E039F" w:rsidP="001E039F">
      <w:pPr>
        <w:pStyle w:val="NormalWeb"/>
        <w:numPr>
          <w:ilvl w:val="0"/>
          <w:numId w:val="23"/>
        </w:numPr>
        <w:tabs>
          <w:tab w:val="clear" w:pos="720"/>
        </w:tabs>
        <w:ind w:left="567" w:hanging="454"/>
        <w:rPr>
          <w:sz w:val="24"/>
        </w:rPr>
      </w:pPr>
      <w:r w:rsidRPr="001E039F">
        <w:rPr>
          <w:sz w:val="24"/>
        </w:rPr>
        <w:t>Obtain activity-specific and location-specific information and equipment maintenance history including relevant incident and failure reports</w:t>
      </w:r>
    </w:p>
    <w:p w:rsidR="001E039F" w:rsidRPr="001E039F" w:rsidRDefault="001E039F" w:rsidP="001E039F">
      <w:pPr>
        <w:pStyle w:val="NormalWeb"/>
        <w:numPr>
          <w:ilvl w:val="0"/>
          <w:numId w:val="23"/>
        </w:numPr>
        <w:tabs>
          <w:tab w:val="clear" w:pos="720"/>
        </w:tabs>
        <w:ind w:left="567" w:hanging="454"/>
        <w:rPr>
          <w:sz w:val="24"/>
        </w:rPr>
      </w:pPr>
      <w:r w:rsidRPr="001E039F">
        <w:rPr>
          <w:sz w:val="24"/>
        </w:rPr>
        <w:t>Research applicable occupational health and safety and environmental standards and industry best practice guidelines</w:t>
      </w:r>
    </w:p>
    <w:p w:rsidR="001E039F" w:rsidRPr="001E039F" w:rsidRDefault="001E039F" w:rsidP="001E039F">
      <w:pPr>
        <w:pStyle w:val="NormalWeb"/>
        <w:numPr>
          <w:ilvl w:val="0"/>
          <w:numId w:val="23"/>
        </w:numPr>
        <w:tabs>
          <w:tab w:val="clear" w:pos="720"/>
        </w:tabs>
        <w:ind w:left="567" w:hanging="454"/>
        <w:rPr>
          <w:sz w:val="24"/>
        </w:rPr>
      </w:pPr>
      <w:r w:rsidRPr="001E039F">
        <w:rPr>
          <w:sz w:val="24"/>
        </w:rPr>
        <w:t xml:space="preserve">Obtain applicable technical </w:t>
      </w:r>
      <w:r w:rsidRPr="001E039F">
        <w:rPr>
          <w:rStyle w:val="Emphasis"/>
          <w:b/>
          <w:bCs/>
          <w:sz w:val="24"/>
        </w:rPr>
        <w:t>documentation</w:t>
      </w:r>
      <w:r w:rsidRPr="001E039F">
        <w:rPr>
          <w:sz w:val="24"/>
        </w:rPr>
        <w:t xml:space="preserve"> </w:t>
      </w:r>
    </w:p>
    <w:p w:rsidR="001E039F" w:rsidRPr="001E039F" w:rsidRDefault="001E039F" w:rsidP="001E039F">
      <w:pPr>
        <w:pStyle w:val="NormalWeb"/>
        <w:numPr>
          <w:ilvl w:val="0"/>
          <w:numId w:val="23"/>
        </w:numPr>
        <w:ind w:left="567" w:hanging="454"/>
        <w:rPr>
          <w:sz w:val="24"/>
        </w:rPr>
      </w:pPr>
      <w:r w:rsidRPr="001E039F">
        <w:rPr>
          <w:sz w:val="24"/>
        </w:rPr>
        <w:t xml:space="preserve">Access and clarify </w:t>
      </w:r>
      <w:r w:rsidRPr="001E039F">
        <w:rPr>
          <w:rStyle w:val="Emphasis"/>
          <w:b/>
          <w:bCs/>
          <w:sz w:val="24"/>
        </w:rPr>
        <w:t>risk evaluation criteria,</w:t>
      </w:r>
      <w:r w:rsidRPr="001E039F">
        <w:rPr>
          <w:sz w:val="24"/>
        </w:rPr>
        <w:t xml:space="preserve"> as determined by the organisation's risk management policy and plan</w:t>
      </w:r>
    </w:p>
    <w:p w:rsidR="001E039F" w:rsidRPr="001E039F" w:rsidRDefault="001E039F" w:rsidP="001E039F">
      <w:pPr>
        <w:rPr>
          <w:rFonts w:ascii="Arial" w:hAnsi="Arial" w:cs="Arial"/>
          <w:sz w:val="24"/>
        </w:rPr>
      </w:pPr>
      <w:r w:rsidRPr="001E039F">
        <w:rPr>
          <w:rStyle w:val="Strong"/>
          <w:rFonts w:ascii="Arial" w:hAnsi="Arial" w:cs="Arial"/>
          <w:sz w:val="24"/>
        </w:rPr>
        <w:t>2 Identify risks associated with an activity</w:t>
      </w:r>
    </w:p>
    <w:p w:rsidR="001E039F" w:rsidRPr="001E039F" w:rsidRDefault="001E039F" w:rsidP="001E039F">
      <w:pPr>
        <w:pStyle w:val="NormalWeb"/>
        <w:numPr>
          <w:ilvl w:val="1"/>
          <w:numId w:val="23"/>
        </w:numPr>
        <w:tabs>
          <w:tab w:val="clear" w:pos="1443"/>
        </w:tabs>
        <w:ind w:left="567" w:hanging="454"/>
        <w:rPr>
          <w:sz w:val="24"/>
        </w:rPr>
      </w:pPr>
      <w:r w:rsidRPr="001E039F">
        <w:rPr>
          <w:sz w:val="24"/>
        </w:rPr>
        <w:t xml:space="preserve">Generate a comprehensive list of </w:t>
      </w:r>
      <w:r w:rsidRPr="001E039F">
        <w:rPr>
          <w:b/>
          <w:bCs/>
          <w:i/>
          <w:iCs/>
          <w:sz w:val="24"/>
        </w:rPr>
        <w:t>sources of risks</w:t>
      </w:r>
      <w:r w:rsidRPr="001E039F">
        <w:rPr>
          <w:sz w:val="24"/>
        </w:rPr>
        <w:t xml:space="preserve"> within the particular activity, including risks that are not under the control of the organisation</w:t>
      </w:r>
    </w:p>
    <w:p w:rsidR="001E039F" w:rsidRPr="001E039F" w:rsidRDefault="001E039F" w:rsidP="001E039F">
      <w:pPr>
        <w:pStyle w:val="NormalWeb"/>
        <w:numPr>
          <w:ilvl w:val="1"/>
          <w:numId w:val="23"/>
        </w:numPr>
        <w:tabs>
          <w:tab w:val="clear" w:pos="1443"/>
        </w:tabs>
        <w:ind w:left="567" w:hanging="454"/>
        <w:rPr>
          <w:sz w:val="24"/>
        </w:rPr>
      </w:pPr>
      <w:r w:rsidRPr="001E039F">
        <w:rPr>
          <w:sz w:val="24"/>
        </w:rPr>
        <w:t xml:space="preserve">Take into consideration </w:t>
      </w:r>
      <w:r w:rsidRPr="001E039F">
        <w:rPr>
          <w:rStyle w:val="Emphasis"/>
          <w:b/>
          <w:bCs/>
          <w:sz w:val="24"/>
        </w:rPr>
        <w:t>areas of impact</w:t>
      </w:r>
      <w:r w:rsidRPr="001E039F">
        <w:rPr>
          <w:sz w:val="24"/>
        </w:rPr>
        <w:t xml:space="preserve"> on the organisation</w:t>
      </w:r>
    </w:p>
    <w:p w:rsidR="001E039F" w:rsidRPr="001E039F" w:rsidRDefault="001E039F" w:rsidP="001E039F">
      <w:pPr>
        <w:pStyle w:val="NormalWeb"/>
        <w:numPr>
          <w:ilvl w:val="1"/>
          <w:numId w:val="23"/>
        </w:numPr>
        <w:tabs>
          <w:tab w:val="clear" w:pos="1443"/>
        </w:tabs>
        <w:ind w:left="567" w:hanging="454"/>
        <w:rPr>
          <w:sz w:val="24"/>
        </w:rPr>
      </w:pPr>
      <w:r w:rsidRPr="001E039F">
        <w:rPr>
          <w:sz w:val="24"/>
        </w:rPr>
        <w:t xml:space="preserve">Consider possible causes of risks, </w:t>
      </w:r>
      <w:r w:rsidRPr="001E039F">
        <w:rPr>
          <w:rStyle w:val="Emphasis"/>
          <w:b/>
          <w:bCs/>
          <w:sz w:val="24"/>
        </w:rPr>
        <w:t xml:space="preserve">hazards </w:t>
      </w:r>
      <w:r w:rsidRPr="001E039F">
        <w:rPr>
          <w:sz w:val="24"/>
        </w:rPr>
        <w:t xml:space="preserve">and the </w:t>
      </w:r>
      <w:r w:rsidRPr="001E039F">
        <w:rPr>
          <w:rStyle w:val="Emphasis"/>
          <w:b/>
          <w:bCs/>
          <w:sz w:val="24"/>
        </w:rPr>
        <w:t>definitions of risk</w:t>
      </w:r>
      <w:r w:rsidRPr="001E039F">
        <w:rPr>
          <w:sz w:val="24"/>
        </w:rPr>
        <w:t xml:space="preserve"> </w:t>
      </w:r>
    </w:p>
    <w:p w:rsidR="001E039F" w:rsidRPr="001E039F" w:rsidRDefault="001E039F" w:rsidP="001E039F">
      <w:pPr>
        <w:pStyle w:val="NormalWeb"/>
        <w:numPr>
          <w:ilvl w:val="1"/>
          <w:numId w:val="23"/>
        </w:numPr>
        <w:ind w:left="567" w:hanging="454"/>
        <w:rPr>
          <w:sz w:val="24"/>
        </w:rPr>
      </w:pPr>
      <w:r w:rsidRPr="001E039F">
        <w:rPr>
          <w:sz w:val="24"/>
        </w:rPr>
        <w:t xml:space="preserve">Document </w:t>
      </w:r>
      <w:r w:rsidRPr="001E039F">
        <w:rPr>
          <w:rStyle w:val="Emphasis"/>
          <w:b/>
          <w:bCs/>
          <w:sz w:val="24"/>
        </w:rPr>
        <w:t>sources of risk, risk identification</w:t>
      </w:r>
      <w:r w:rsidRPr="001E039F">
        <w:rPr>
          <w:sz w:val="24"/>
        </w:rPr>
        <w:t xml:space="preserve"> and </w:t>
      </w:r>
      <w:r w:rsidRPr="001E039F">
        <w:rPr>
          <w:rStyle w:val="Emphasis"/>
          <w:b/>
          <w:bCs/>
          <w:sz w:val="24"/>
        </w:rPr>
        <w:t>areas of impact</w:t>
      </w:r>
      <w:r w:rsidRPr="001E039F">
        <w:rPr>
          <w:sz w:val="24"/>
        </w:rPr>
        <w:t xml:space="preserve"> in a clear and concise manner</w:t>
      </w:r>
    </w:p>
    <w:p w:rsidR="001E039F" w:rsidRPr="001E039F" w:rsidRDefault="001E039F" w:rsidP="001E039F">
      <w:pPr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b/>
          <w:bCs/>
          <w:sz w:val="24"/>
        </w:rPr>
        <w:t>3  Conduct</w:t>
      </w:r>
      <w:proofErr w:type="gramEnd"/>
      <w:r w:rsidRPr="001E039F">
        <w:rPr>
          <w:rFonts w:ascii="Arial" w:hAnsi="Arial" w:cs="Arial"/>
          <w:b/>
          <w:bCs/>
          <w:sz w:val="24"/>
        </w:rPr>
        <w:t xml:space="preserve"> </w:t>
      </w:r>
      <w:r w:rsidRPr="001E039F">
        <w:rPr>
          <w:rStyle w:val="Emphasis"/>
          <w:rFonts w:ascii="Arial" w:hAnsi="Arial" w:cs="Arial"/>
          <w:b/>
          <w:bCs/>
          <w:sz w:val="24"/>
        </w:rPr>
        <w:t>risk analysis</w:t>
      </w:r>
      <w:r w:rsidRPr="001E039F">
        <w:rPr>
          <w:rFonts w:ascii="Arial" w:hAnsi="Arial" w:cs="Arial"/>
          <w:b/>
          <w:bCs/>
          <w:sz w:val="24"/>
        </w:rPr>
        <w:t xml:space="preserve"> of an activity </w:t>
      </w:r>
    </w:p>
    <w:p w:rsidR="001E039F" w:rsidRPr="001E039F" w:rsidRDefault="001E039F" w:rsidP="001E039F">
      <w:pPr>
        <w:pStyle w:val="NormalWeb"/>
        <w:numPr>
          <w:ilvl w:val="2"/>
          <w:numId w:val="23"/>
        </w:numPr>
        <w:tabs>
          <w:tab w:val="clear" w:pos="2343"/>
        </w:tabs>
        <w:ind w:left="567" w:hanging="454"/>
        <w:rPr>
          <w:sz w:val="24"/>
        </w:rPr>
      </w:pPr>
      <w:r w:rsidRPr="001E039F">
        <w:rPr>
          <w:sz w:val="24"/>
        </w:rPr>
        <w:t>Complete analysis using appropriate structured methodology (</w:t>
      </w:r>
      <w:proofErr w:type="spellStart"/>
      <w:r w:rsidRPr="001E039F">
        <w:rPr>
          <w:sz w:val="24"/>
        </w:rPr>
        <w:t>eg</w:t>
      </w:r>
      <w:proofErr w:type="spellEnd"/>
      <w:r w:rsidRPr="001E039F">
        <w:rPr>
          <w:sz w:val="24"/>
        </w:rPr>
        <w:t>, a template) in accordance with organisations' and/or activity requirements</w:t>
      </w:r>
    </w:p>
    <w:p w:rsidR="001E039F" w:rsidRPr="001E039F" w:rsidRDefault="001E039F" w:rsidP="001E039F">
      <w:pPr>
        <w:pStyle w:val="NormalWeb"/>
        <w:numPr>
          <w:ilvl w:val="2"/>
          <w:numId w:val="23"/>
        </w:numPr>
        <w:tabs>
          <w:tab w:val="clear" w:pos="2343"/>
        </w:tabs>
        <w:ind w:left="567" w:hanging="454"/>
        <w:rPr>
          <w:sz w:val="24"/>
        </w:rPr>
      </w:pPr>
      <w:r w:rsidRPr="001E039F">
        <w:rPr>
          <w:sz w:val="24"/>
        </w:rPr>
        <w:t>For each risk determine existing controls which have been put in place by the organisation, or by occupational health and safety legislation</w:t>
      </w:r>
    </w:p>
    <w:p w:rsidR="001E039F" w:rsidRPr="001E039F" w:rsidRDefault="001E039F" w:rsidP="001E039F">
      <w:pPr>
        <w:pStyle w:val="NormalWeb"/>
        <w:numPr>
          <w:ilvl w:val="2"/>
          <w:numId w:val="23"/>
        </w:numPr>
        <w:tabs>
          <w:tab w:val="clear" w:pos="2343"/>
        </w:tabs>
        <w:ind w:left="567" w:hanging="454"/>
        <w:rPr>
          <w:sz w:val="24"/>
        </w:rPr>
      </w:pPr>
      <w:r w:rsidRPr="001E039F">
        <w:rPr>
          <w:sz w:val="24"/>
        </w:rPr>
        <w:t xml:space="preserve">Identify </w:t>
      </w:r>
      <w:r w:rsidRPr="001E039F">
        <w:rPr>
          <w:rStyle w:val="Emphasis"/>
          <w:b/>
          <w:bCs/>
          <w:sz w:val="24"/>
        </w:rPr>
        <w:t>sources of information</w:t>
      </w:r>
      <w:r w:rsidRPr="001E039F">
        <w:rPr>
          <w:sz w:val="24"/>
        </w:rPr>
        <w:t xml:space="preserve"> to assist in assessing the </w:t>
      </w:r>
      <w:r w:rsidRPr="001E039F">
        <w:rPr>
          <w:rStyle w:val="Emphasis"/>
          <w:b/>
          <w:bCs/>
          <w:sz w:val="24"/>
        </w:rPr>
        <w:t>likelihood</w:t>
      </w:r>
      <w:r w:rsidRPr="001E039F">
        <w:rPr>
          <w:sz w:val="24"/>
        </w:rPr>
        <w:t xml:space="preserve"> of any given risk turning into an accident/injury/loss</w:t>
      </w:r>
    </w:p>
    <w:p w:rsidR="001E039F" w:rsidRPr="001E039F" w:rsidRDefault="001E039F" w:rsidP="001E039F">
      <w:pPr>
        <w:pStyle w:val="NormalWeb"/>
        <w:numPr>
          <w:ilvl w:val="2"/>
          <w:numId w:val="23"/>
        </w:numPr>
        <w:tabs>
          <w:tab w:val="clear" w:pos="2343"/>
        </w:tabs>
        <w:ind w:left="567" w:hanging="454"/>
        <w:rPr>
          <w:sz w:val="24"/>
        </w:rPr>
      </w:pPr>
      <w:r w:rsidRPr="001E039F">
        <w:rPr>
          <w:sz w:val="24"/>
        </w:rPr>
        <w:t xml:space="preserve">Identify </w:t>
      </w:r>
      <w:r w:rsidRPr="001E039F">
        <w:rPr>
          <w:rStyle w:val="Emphasis"/>
          <w:b/>
          <w:bCs/>
          <w:sz w:val="24"/>
        </w:rPr>
        <w:t>sources of information</w:t>
      </w:r>
      <w:r w:rsidRPr="001E039F">
        <w:rPr>
          <w:sz w:val="24"/>
        </w:rPr>
        <w:t xml:space="preserve"> on the </w:t>
      </w:r>
      <w:r w:rsidRPr="001E039F">
        <w:rPr>
          <w:rStyle w:val="Emphasis"/>
          <w:b/>
          <w:bCs/>
          <w:sz w:val="24"/>
        </w:rPr>
        <w:t>consequences</w:t>
      </w:r>
      <w:r w:rsidRPr="001E039F">
        <w:rPr>
          <w:sz w:val="24"/>
        </w:rPr>
        <w:t xml:space="preserve"> of particular incidents in order to determine the degree of emphasis placed on the risk </w:t>
      </w:r>
    </w:p>
    <w:p w:rsidR="001E039F" w:rsidRPr="001E039F" w:rsidRDefault="001E039F" w:rsidP="001E039F">
      <w:pPr>
        <w:pStyle w:val="NormalWeb"/>
        <w:numPr>
          <w:ilvl w:val="2"/>
          <w:numId w:val="23"/>
        </w:numPr>
        <w:ind w:left="567" w:hanging="454"/>
        <w:rPr>
          <w:sz w:val="24"/>
        </w:rPr>
      </w:pPr>
      <w:r w:rsidRPr="001E039F">
        <w:rPr>
          <w:sz w:val="24"/>
        </w:rPr>
        <w:t xml:space="preserve">Analyse the </w:t>
      </w:r>
      <w:r w:rsidRPr="001E039F">
        <w:rPr>
          <w:rStyle w:val="Emphasis"/>
          <w:b/>
          <w:bCs/>
          <w:sz w:val="24"/>
        </w:rPr>
        <w:t>likelihood</w:t>
      </w:r>
      <w:r w:rsidRPr="001E039F">
        <w:rPr>
          <w:sz w:val="24"/>
        </w:rPr>
        <w:t xml:space="preserve"> and </w:t>
      </w:r>
      <w:r w:rsidRPr="001E039F">
        <w:rPr>
          <w:rStyle w:val="Emphasis"/>
          <w:b/>
          <w:bCs/>
          <w:sz w:val="24"/>
        </w:rPr>
        <w:t>consequences</w:t>
      </w:r>
      <w:r w:rsidRPr="001E039F">
        <w:rPr>
          <w:sz w:val="24"/>
        </w:rPr>
        <w:t xml:space="preserve"> of particular risks, and </w:t>
      </w:r>
      <w:r w:rsidRPr="001E039F">
        <w:rPr>
          <w:rStyle w:val="Emphasis"/>
          <w:b/>
          <w:bCs/>
          <w:sz w:val="24"/>
        </w:rPr>
        <w:t xml:space="preserve">classification of risk </w:t>
      </w:r>
      <w:r w:rsidRPr="001E039F">
        <w:rPr>
          <w:sz w:val="24"/>
        </w:rPr>
        <w:t xml:space="preserve">using suitable </w:t>
      </w:r>
      <w:r w:rsidRPr="001E039F">
        <w:rPr>
          <w:rStyle w:val="Emphasis"/>
          <w:b/>
          <w:bCs/>
          <w:sz w:val="24"/>
        </w:rPr>
        <w:t>techniques</w:t>
      </w:r>
      <w:r w:rsidRPr="001E039F">
        <w:rPr>
          <w:sz w:val="24"/>
        </w:rPr>
        <w:t xml:space="preserve">, as determined by the organisation </w:t>
      </w:r>
    </w:p>
    <w:p w:rsidR="001E039F" w:rsidRPr="001E039F" w:rsidRDefault="001E039F" w:rsidP="001E039F">
      <w:pPr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b/>
          <w:bCs/>
          <w:sz w:val="24"/>
        </w:rPr>
        <w:t>4  Undertake</w:t>
      </w:r>
      <w:proofErr w:type="gramEnd"/>
      <w:r w:rsidRPr="001E039F">
        <w:rPr>
          <w:rFonts w:ascii="Arial" w:hAnsi="Arial" w:cs="Arial"/>
          <w:b/>
          <w:bCs/>
          <w:sz w:val="24"/>
        </w:rPr>
        <w:t xml:space="preserve"> risk assessment of an activity</w:t>
      </w:r>
    </w:p>
    <w:p w:rsidR="001E039F" w:rsidRPr="001E039F" w:rsidRDefault="001E039F" w:rsidP="001E039F">
      <w:pPr>
        <w:pStyle w:val="NormalWeb"/>
        <w:numPr>
          <w:ilvl w:val="3"/>
          <w:numId w:val="23"/>
        </w:numPr>
        <w:tabs>
          <w:tab w:val="clear" w:pos="2883"/>
        </w:tabs>
        <w:ind w:left="567" w:hanging="454"/>
        <w:rPr>
          <w:sz w:val="24"/>
        </w:rPr>
      </w:pPr>
      <w:r w:rsidRPr="001E039F">
        <w:rPr>
          <w:sz w:val="24"/>
        </w:rPr>
        <w:t xml:space="preserve">Compare the level of risk established during the analysis process with previously established </w:t>
      </w:r>
      <w:r w:rsidRPr="001E039F">
        <w:rPr>
          <w:rStyle w:val="Strong"/>
          <w:i/>
          <w:iCs/>
          <w:sz w:val="24"/>
        </w:rPr>
        <w:t>risk evaluation criteria</w:t>
      </w:r>
      <w:r w:rsidRPr="001E039F">
        <w:rPr>
          <w:sz w:val="24"/>
        </w:rPr>
        <w:t xml:space="preserve"> using methodology as prescribed by the organisation </w:t>
      </w:r>
    </w:p>
    <w:p w:rsidR="001E039F" w:rsidRPr="001E039F" w:rsidRDefault="001E039F" w:rsidP="001E039F">
      <w:pPr>
        <w:pStyle w:val="NormalWeb"/>
        <w:numPr>
          <w:ilvl w:val="3"/>
          <w:numId w:val="23"/>
        </w:numPr>
        <w:tabs>
          <w:tab w:val="clear" w:pos="2883"/>
        </w:tabs>
        <w:ind w:left="567" w:hanging="454"/>
        <w:rPr>
          <w:sz w:val="24"/>
        </w:rPr>
      </w:pPr>
      <w:r w:rsidRPr="001E039F">
        <w:rPr>
          <w:sz w:val="24"/>
        </w:rPr>
        <w:t>Rank or prioritise risks for further action, taking account of the wider context of the risk</w:t>
      </w:r>
    </w:p>
    <w:p w:rsidR="001E039F" w:rsidRPr="001E039F" w:rsidRDefault="001E039F" w:rsidP="001E039F">
      <w:pPr>
        <w:pStyle w:val="NormalWeb"/>
        <w:numPr>
          <w:ilvl w:val="3"/>
          <w:numId w:val="23"/>
        </w:numPr>
        <w:tabs>
          <w:tab w:val="clear" w:pos="2883"/>
        </w:tabs>
        <w:ind w:left="567" w:hanging="454"/>
        <w:rPr>
          <w:sz w:val="24"/>
        </w:rPr>
      </w:pPr>
      <w:r w:rsidRPr="001E039F">
        <w:rPr>
          <w:sz w:val="24"/>
        </w:rPr>
        <w:t>Consider the objectives of the organisation and the extent of opportunity which could result from taking the risk</w:t>
      </w:r>
    </w:p>
    <w:p w:rsidR="001E039F" w:rsidRPr="001E039F" w:rsidRDefault="001E039F" w:rsidP="001E039F">
      <w:pPr>
        <w:pStyle w:val="NormalWeb"/>
        <w:numPr>
          <w:ilvl w:val="3"/>
          <w:numId w:val="23"/>
        </w:numPr>
        <w:tabs>
          <w:tab w:val="clear" w:pos="2883"/>
        </w:tabs>
        <w:ind w:left="567" w:hanging="454"/>
        <w:rPr>
          <w:sz w:val="24"/>
        </w:rPr>
      </w:pPr>
      <w:r w:rsidRPr="001E039F">
        <w:rPr>
          <w:sz w:val="24"/>
        </w:rPr>
        <w:t xml:space="preserve">Take into account, when making decisions, the wider context of the risk </w:t>
      </w:r>
    </w:p>
    <w:p w:rsidR="001E039F" w:rsidRPr="001E039F" w:rsidRDefault="001E039F" w:rsidP="001E039F">
      <w:pPr>
        <w:pStyle w:val="NormalWeb"/>
        <w:numPr>
          <w:ilvl w:val="3"/>
          <w:numId w:val="23"/>
        </w:numPr>
        <w:tabs>
          <w:tab w:val="clear" w:pos="2883"/>
        </w:tabs>
        <w:ind w:left="567" w:hanging="454"/>
        <w:rPr>
          <w:sz w:val="24"/>
        </w:rPr>
      </w:pPr>
      <w:r w:rsidRPr="001E039F">
        <w:rPr>
          <w:sz w:val="24"/>
        </w:rPr>
        <w:t>Accept risks that fall into the low or acceptable categories without further treatment, and monitor and periodically review to ensure they remain acceptable</w:t>
      </w:r>
    </w:p>
    <w:p w:rsidR="001E039F" w:rsidRPr="001E039F" w:rsidRDefault="001E039F" w:rsidP="001E039F">
      <w:pPr>
        <w:pStyle w:val="NormalWeb"/>
        <w:numPr>
          <w:ilvl w:val="3"/>
          <w:numId w:val="23"/>
        </w:numPr>
        <w:ind w:left="567" w:hanging="454"/>
        <w:rPr>
          <w:sz w:val="24"/>
        </w:rPr>
      </w:pPr>
      <w:r w:rsidRPr="001E039F">
        <w:rPr>
          <w:sz w:val="24"/>
        </w:rPr>
        <w:t>Treat risks that fall outside the low or acceptable category using a range of options</w:t>
      </w:r>
    </w:p>
    <w:p w:rsidR="001E039F" w:rsidRPr="001E039F" w:rsidRDefault="001E039F" w:rsidP="001E039F">
      <w:pPr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b/>
          <w:bCs/>
          <w:sz w:val="24"/>
        </w:rPr>
        <w:t>5  Treat</w:t>
      </w:r>
      <w:proofErr w:type="gramEnd"/>
      <w:r w:rsidRPr="001E039F">
        <w:rPr>
          <w:rFonts w:ascii="Arial" w:hAnsi="Arial" w:cs="Arial"/>
          <w:b/>
          <w:bCs/>
          <w:sz w:val="24"/>
        </w:rPr>
        <w:t xml:space="preserve"> risks associated with an activity</w:t>
      </w:r>
    </w:p>
    <w:p w:rsidR="001E039F" w:rsidRPr="001E039F" w:rsidRDefault="001E039F" w:rsidP="001E039F">
      <w:pPr>
        <w:pStyle w:val="NormalWeb"/>
        <w:numPr>
          <w:ilvl w:val="4"/>
          <w:numId w:val="23"/>
        </w:numPr>
        <w:tabs>
          <w:tab w:val="clear" w:pos="3603"/>
        </w:tabs>
        <w:ind w:left="567" w:hanging="454"/>
        <w:rPr>
          <w:sz w:val="24"/>
        </w:rPr>
      </w:pPr>
      <w:r w:rsidRPr="001E039F">
        <w:rPr>
          <w:sz w:val="24"/>
        </w:rPr>
        <w:t xml:space="preserve">Identify specific </w:t>
      </w:r>
      <w:r w:rsidRPr="001E039F">
        <w:rPr>
          <w:rStyle w:val="Emphasis"/>
          <w:b/>
          <w:bCs/>
          <w:sz w:val="24"/>
        </w:rPr>
        <w:t>risk treatment</w:t>
      </w:r>
      <w:r w:rsidRPr="001E039F">
        <w:rPr>
          <w:sz w:val="24"/>
        </w:rPr>
        <w:t xml:space="preserve"> options applicable to the risk associated with the activity</w:t>
      </w:r>
    </w:p>
    <w:p w:rsidR="001E039F" w:rsidRPr="001E039F" w:rsidRDefault="001E039F" w:rsidP="001E039F">
      <w:pPr>
        <w:pStyle w:val="NormalWeb"/>
        <w:numPr>
          <w:ilvl w:val="4"/>
          <w:numId w:val="23"/>
        </w:numPr>
        <w:tabs>
          <w:tab w:val="clear" w:pos="3603"/>
        </w:tabs>
        <w:ind w:left="567" w:hanging="454"/>
        <w:rPr>
          <w:sz w:val="24"/>
        </w:rPr>
      </w:pPr>
      <w:r w:rsidRPr="001E039F">
        <w:rPr>
          <w:sz w:val="24"/>
        </w:rPr>
        <w:t xml:space="preserve">Evaluate </w:t>
      </w:r>
      <w:r w:rsidRPr="001E039F">
        <w:rPr>
          <w:rStyle w:val="Emphasis"/>
          <w:b/>
          <w:bCs/>
          <w:sz w:val="24"/>
        </w:rPr>
        <w:t>risk treatment</w:t>
      </w:r>
      <w:r w:rsidRPr="001E039F">
        <w:rPr>
          <w:sz w:val="24"/>
        </w:rPr>
        <w:t xml:space="preserve"> options in accordance with the organisation's risk management plan, on the basis of the extent of risk reduction, the extent of benefits or opportunities created and taking into account the </w:t>
      </w:r>
      <w:r w:rsidRPr="001E039F">
        <w:rPr>
          <w:rStyle w:val="Emphasis"/>
          <w:b/>
          <w:bCs/>
          <w:sz w:val="24"/>
        </w:rPr>
        <w:t>risk evaluation criteria</w:t>
      </w:r>
      <w:r w:rsidRPr="001E039F">
        <w:rPr>
          <w:sz w:val="24"/>
        </w:rPr>
        <w:t xml:space="preserve"> previously established</w:t>
      </w:r>
    </w:p>
    <w:p w:rsidR="001E039F" w:rsidRPr="001E039F" w:rsidRDefault="001E039F" w:rsidP="001E039F">
      <w:pPr>
        <w:pStyle w:val="NormalWeb"/>
        <w:numPr>
          <w:ilvl w:val="4"/>
          <w:numId w:val="23"/>
        </w:numPr>
        <w:tabs>
          <w:tab w:val="clear" w:pos="3603"/>
        </w:tabs>
        <w:ind w:left="567" w:hanging="454"/>
        <w:rPr>
          <w:sz w:val="24"/>
        </w:rPr>
      </w:pPr>
      <w:r w:rsidRPr="001E039F">
        <w:rPr>
          <w:sz w:val="24"/>
        </w:rPr>
        <w:t xml:space="preserve">Prepare activity-specific </w:t>
      </w:r>
      <w:r w:rsidRPr="001E039F">
        <w:rPr>
          <w:rStyle w:val="Emphasis"/>
          <w:b/>
          <w:bCs/>
          <w:sz w:val="24"/>
        </w:rPr>
        <w:t>risk treatment</w:t>
      </w:r>
      <w:r w:rsidRPr="001E039F">
        <w:rPr>
          <w:sz w:val="24"/>
        </w:rPr>
        <w:t xml:space="preserve"> plan which documents how the chosen options should be implemented, identifying responsibilities, schedules, the expected outcome of treatments, budgeting, performance measures and the review process </w:t>
      </w:r>
    </w:p>
    <w:p w:rsidR="001E039F" w:rsidRPr="001E039F" w:rsidRDefault="001E039F" w:rsidP="001E039F">
      <w:pPr>
        <w:pStyle w:val="NormalWeb"/>
        <w:numPr>
          <w:ilvl w:val="4"/>
          <w:numId w:val="23"/>
        </w:numPr>
        <w:tabs>
          <w:tab w:val="clear" w:pos="3603"/>
        </w:tabs>
        <w:ind w:left="567" w:hanging="454"/>
        <w:rPr>
          <w:sz w:val="24"/>
        </w:rPr>
      </w:pPr>
      <w:r w:rsidRPr="001E039F">
        <w:rPr>
          <w:sz w:val="24"/>
        </w:rPr>
        <w:t xml:space="preserve">Identify specific </w:t>
      </w:r>
      <w:r w:rsidRPr="001E039F">
        <w:rPr>
          <w:rStyle w:val="Emphasis"/>
          <w:b/>
          <w:bCs/>
          <w:sz w:val="24"/>
        </w:rPr>
        <w:t>risk treatment</w:t>
      </w:r>
      <w:r w:rsidRPr="001E039F">
        <w:rPr>
          <w:sz w:val="24"/>
        </w:rPr>
        <w:t xml:space="preserve"> options applicable to the risk associated with the activity</w:t>
      </w:r>
    </w:p>
    <w:p w:rsidR="001E039F" w:rsidRPr="001E039F" w:rsidRDefault="001E039F" w:rsidP="001E039F">
      <w:pPr>
        <w:pStyle w:val="NormalWeb"/>
        <w:numPr>
          <w:ilvl w:val="4"/>
          <w:numId w:val="23"/>
        </w:numPr>
        <w:tabs>
          <w:tab w:val="clear" w:pos="3603"/>
        </w:tabs>
        <w:ind w:left="567" w:hanging="454"/>
        <w:rPr>
          <w:sz w:val="24"/>
        </w:rPr>
      </w:pPr>
      <w:r w:rsidRPr="001E039F">
        <w:rPr>
          <w:sz w:val="24"/>
        </w:rPr>
        <w:t xml:space="preserve">Evaluate </w:t>
      </w:r>
      <w:r w:rsidRPr="001E039F">
        <w:rPr>
          <w:rStyle w:val="Emphasis"/>
          <w:b/>
          <w:bCs/>
          <w:sz w:val="24"/>
        </w:rPr>
        <w:t>risk treatment</w:t>
      </w:r>
      <w:r w:rsidRPr="001E039F">
        <w:rPr>
          <w:sz w:val="24"/>
        </w:rPr>
        <w:t xml:space="preserve"> options in accordance with the organisation's risk management plan, on the basis of the extent of risk reduction, the extent of benefits or opportunities created and taking into account the </w:t>
      </w:r>
      <w:r w:rsidRPr="001E039F">
        <w:rPr>
          <w:rStyle w:val="Emphasis"/>
          <w:b/>
          <w:bCs/>
          <w:sz w:val="24"/>
        </w:rPr>
        <w:t>risk evaluation criteria</w:t>
      </w:r>
      <w:r w:rsidRPr="001E039F">
        <w:rPr>
          <w:sz w:val="24"/>
        </w:rPr>
        <w:t xml:space="preserve"> previously established</w:t>
      </w:r>
    </w:p>
    <w:p w:rsidR="001E039F" w:rsidRPr="001E039F" w:rsidRDefault="001E039F" w:rsidP="001E039F">
      <w:pPr>
        <w:pStyle w:val="NormalWeb"/>
        <w:numPr>
          <w:ilvl w:val="4"/>
          <w:numId w:val="23"/>
        </w:numPr>
        <w:tabs>
          <w:tab w:val="clear" w:pos="3603"/>
        </w:tabs>
        <w:ind w:left="567" w:hanging="454"/>
        <w:rPr>
          <w:sz w:val="24"/>
        </w:rPr>
      </w:pPr>
      <w:r w:rsidRPr="001E039F">
        <w:rPr>
          <w:sz w:val="24"/>
        </w:rPr>
        <w:t xml:space="preserve">Prepare activity-specific </w:t>
      </w:r>
      <w:r w:rsidRPr="001E039F">
        <w:rPr>
          <w:rStyle w:val="Emphasis"/>
          <w:b/>
          <w:bCs/>
          <w:sz w:val="24"/>
        </w:rPr>
        <w:t>risk treatment</w:t>
      </w:r>
      <w:r w:rsidRPr="001E039F">
        <w:rPr>
          <w:sz w:val="24"/>
        </w:rPr>
        <w:t xml:space="preserve"> plan which documents how the chosen options should be implemented, identifying responsibilities, schedules, the expected outcome of treatments, budgeting, performance measures and the review process </w:t>
      </w:r>
    </w:p>
    <w:p w:rsidR="000E4E3F" w:rsidRPr="001E039F" w:rsidRDefault="000E4E3F" w:rsidP="000E4E3F">
      <w:pPr>
        <w:rPr>
          <w:sz w:val="24"/>
          <w:szCs w:val="24"/>
        </w:rPr>
      </w:pPr>
    </w:p>
    <w:p w:rsidR="001E039F" w:rsidRPr="001E039F" w:rsidRDefault="001E039F" w:rsidP="001E039F">
      <w:pPr>
        <w:pStyle w:val="NormalWeb"/>
        <w:rPr>
          <w:sz w:val="24"/>
        </w:rPr>
      </w:pPr>
      <w:r w:rsidRPr="001E039F">
        <w:rPr>
          <w:b/>
          <w:bCs/>
          <w:sz w:val="24"/>
        </w:rPr>
        <w:t>RANGE STATEMENT</w:t>
      </w:r>
    </w:p>
    <w:p w:rsidR="001E039F" w:rsidRPr="001E039F" w:rsidRDefault="001E039F" w:rsidP="001E039F">
      <w:pPr>
        <w:pStyle w:val="NormalWeb"/>
        <w:rPr>
          <w:sz w:val="24"/>
        </w:rPr>
      </w:pPr>
      <w:r w:rsidRPr="001E039F">
        <w:rPr>
          <w:b/>
          <w:bCs/>
          <w:sz w:val="24"/>
        </w:rPr>
        <w:t>CATEGORIES</w:t>
      </w:r>
    </w:p>
    <w:p w:rsidR="001E039F" w:rsidRPr="001E039F" w:rsidRDefault="001E039F" w:rsidP="001E039F">
      <w:pPr>
        <w:rPr>
          <w:rFonts w:ascii="Arial" w:hAnsi="Arial" w:cs="Arial"/>
          <w:sz w:val="24"/>
        </w:rPr>
      </w:pPr>
      <w:r w:rsidRPr="001E039F">
        <w:rPr>
          <w:rFonts w:ascii="Arial" w:hAnsi="Arial" w:cs="Arial"/>
          <w:b/>
          <w:bCs/>
          <w:sz w:val="24"/>
        </w:rPr>
        <w:t>Areas of impact</w:t>
      </w:r>
    </w:p>
    <w:p w:rsidR="001E039F" w:rsidRPr="001E039F" w:rsidRDefault="001E039F" w:rsidP="001E039F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asset</w:t>
      </w:r>
      <w:proofErr w:type="gramEnd"/>
      <w:r w:rsidRPr="001E039F">
        <w:rPr>
          <w:rFonts w:ascii="Arial" w:hAnsi="Arial" w:cs="Arial"/>
          <w:sz w:val="24"/>
        </w:rPr>
        <w:t xml:space="preserve"> and resource base of the organisation and including personnel</w:t>
      </w:r>
    </w:p>
    <w:p w:rsidR="001E039F" w:rsidRPr="001E039F" w:rsidRDefault="001E039F" w:rsidP="001E039F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revenue</w:t>
      </w:r>
      <w:proofErr w:type="gramEnd"/>
      <w:r w:rsidRPr="001E039F">
        <w:rPr>
          <w:rFonts w:ascii="Arial" w:hAnsi="Arial" w:cs="Arial"/>
          <w:sz w:val="24"/>
        </w:rPr>
        <w:t xml:space="preserve"> and entitlements</w:t>
      </w:r>
    </w:p>
    <w:p w:rsidR="001E039F" w:rsidRPr="001E039F" w:rsidRDefault="001E039F" w:rsidP="001E039F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costs</w:t>
      </w:r>
      <w:proofErr w:type="gramEnd"/>
      <w:r w:rsidRPr="001E039F">
        <w:rPr>
          <w:rFonts w:ascii="Arial" w:hAnsi="Arial" w:cs="Arial"/>
          <w:sz w:val="24"/>
        </w:rPr>
        <w:t xml:space="preserve"> of activities both direct and indirect</w:t>
      </w:r>
    </w:p>
    <w:p w:rsidR="001E039F" w:rsidRPr="001E039F" w:rsidRDefault="001E039F" w:rsidP="001E039F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people</w:t>
      </w:r>
      <w:proofErr w:type="gramEnd"/>
      <w:r w:rsidRPr="001E039F">
        <w:rPr>
          <w:rFonts w:ascii="Arial" w:hAnsi="Arial" w:cs="Arial"/>
          <w:sz w:val="24"/>
        </w:rPr>
        <w:t>/community</w:t>
      </w:r>
    </w:p>
    <w:p w:rsidR="001E039F" w:rsidRPr="001E039F" w:rsidRDefault="001E039F" w:rsidP="001E039F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performance</w:t>
      </w:r>
      <w:proofErr w:type="gramEnd"/>
    </w:p>
    <w:p w:rsidR="001E039F" w:rsidRPr="001E039F" w:rsidRDefault="001E039F" w:rsidP="001E039F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timing</w:t>
      </w:r>
      <w:proofErr w:type="gramEnd"/>
      <w:r w:rsidRPr="001E039F">
        <w:rPr>
          <w:rFonts w:ascii="Arial" w:hAnsi="Arial" w:cs="Arial"/>
          <w:sz w:val="24"/>
        </w:rPr>
        <w:t xml:space="preserve"> and schedule of activities</w:t>
      </w:r>
    </w:p>
    <w:p w:rsidR="001E039F" w:rsidRPr="001E039F" w:rsidRDefault="001E039F" w:rsidP="001E039F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the</w:t>
      </w:r>
      <w:proofErr w:type="gramEnd"/>
      <w:r w:rsidRPr="001E039F">
        <w:rPr>
          <w:rFonts w:ascii="Arial" w:hAnsi="Arial" w:cs="Arial"/>
          <w:sz w:val="24"/>
        </w:rPr>
        <w:t xml:space="preserve"> environment</w:t>
      </w:r>
    </w:p>
    <w:p w:rsidR="001E039F" w:rsidRPr="001E039F" w:rsidRDefault="001E039F" w:rsidP="001E039F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intangibles</w:t>
      </w:r>
      <w:proofErr w:type="gramEnd"/>
      <w:r w:rsidRPr="001E039F">
        <w:rPr>
          <w:rFonts w:ascii="Arial" w:hAnsi="Arial" w:cs="Arial"/>
          <w:sz w:val="24"/>
        </w:rPr>
        <w:t xml:space="preserve"> such as reputation, goodwill, quality of life</w:t>
      </w:r>
    </w:p>
    <w:p w:rsidR="001E039F" w:rsidRPr="001E039F" w:rsidRDefault="001E039F" w:rsidP="001E039F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organisational</w:t>
      </w:r>
      <w:proofErr w:type="gramEnd"/>
      <w:r w:rsidRPr="001E039F">
        <w:rPr>
          <w:rFonts w:ascii="Arial" w:hAnsi="Arial" w:cs="Arial"/>
          <w:sz w:val="24"/>
        </w:rPr>
        <w:t xml:space="preserve"> behaviour</w:t>
      </w:r>
    </w:p>
    <w:p w:rsidR="001E039F" w:rsidRPr="001E039F" w:rsidRDefault="001E039F" w:rsidP="001E039F">
      <w:pPr>
        <w:rPr>
          <w:rFonts w:ascii="Arial" w:hAnsi="Arial" w:cs="Arial"/>
          <w:sz w:val="24"/>
        </w:rPr>
      </w:pPr>
      <w:r w:rsidRPr="001E039F">
        <w:rPr>
          <w:rFonts w:ascii="Arial" w:hAnsi="Arial" w:cs="Arial"/>
          <w:b/>
          <w:bCs/>
          <w:sz w:val="24"/>
        </w:rPr>
        <w:t>Classification of risk</w:t>
      </w:r>
    </w:p>
    <w:p w:rsidR="001E039F" w:rsidRPr="001E039F" w:rsidRDefault="001E039F" w:rsidP="001E039F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diseases</w:t>
      </w:r>
      <w:proofErr w:type="gramEnd"/>
      <w:r w:rsidRPr="001E039F">
        <w:rPr>
          <w:rFonts w:ascii="Arial" w:hAnsi="Arial" w:cs="Arial"/>
          <w:sz w:val="24"/>
        </w:rPr>
        <w:t xml:space="preserve"> affecting humans, animals and plants</w:t>
      </w:r>
    </w:p>
    <w:p w:rsidR="001E039F" w:rsidRPr="001E039F" w:rsidRDefault="001E039F" w:rsidP="001E039F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economic</w:t>
      </w:r>
      <w:proofErr w:type="gramEnd"/>
      <w:r w:rsidRPr="001E039F">
        <w:rPr>
          <w:rFonts w:ascii="Arial" w:hAnsi="Arial" w:cs="Arial"/>
          <w:sz w:val="24"/>
        </w:rPr>
        <w:t xml:space="preserve"> perils, </w:t>
      </w:r>
      <w:proofErr w:type="spellStart"/>
      <w:r w:rsidRPr="001E039F">
        <w:rPr>
          <w:rFonts w:ascii="Arial" w:hAnsi="Arial" w:cs="Arial"/>
          <w:sz w:val="24"/>
        </w:rPr>
        <w:t>eg</w:t>
      </w:r>
      <w:proofErr w:type="spellEnd"/>
      <w:r w:rsidRPr="001E039F">
        <w:rPr>
          <w:rFonts w:ascii="Arial" w:hAnsi="Arial" w:cs="Arial"/>
          <w:sz w:val="24"/>
        </w:rPr>
        <w:t>, currency fluctuations, interest rates, share market</w:t>
      </w:r>
    </w:p>
    <w:p w:rsidR="001E039F" w:rsidRPr="001E039F" w:rsidRDefault="001E039F" w:rsidP="001E039F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environmental</w:t>
      </w:r>
      <w:proofErr w:type="gramEnd"/>
      <w:r w:rsidRPr="001E039F">
        <w:rPr>
          <w:rFonts w:ascii="Arial" w:hAnsi="Arial" w:cs="Arial"/>
          <w:sz w:val="24"/>
        </w:rPr>
        <w:t xml:space="preserve">, </w:t>
      </w:r>
      <w:proofErr w:type="spellStart"/>
      <w:r w:rsidRPr="001E039F">
        <w:rPr>
          <w:rFonts w:ascii="Arial" w:hAnsi="Arial" w:cs="Arial"/>
          <w:sz w:val="24"/>
        </w:rPr>
        <w:t>eg</w:t>
      </w:r>
      <w:proofErr w:type="spellEnd"/>
      <w:r w:rsidRPr="001E039F">
        <w:rPr>
          <w:rFonts w:ascii="Arial" w:hAnsi="Arial" w:cs="Arial"/>
          <w:sz w:val="24"/>
        </w:rPr>
        <w:t>, noise, contamination, pollution</w:t>
      </w:r>
    </w:p>
    <w:p w:rsidR="001E039F" w:rsidRPr="001E039F" w:rsidRDefault="001E039F" w:rsidP="001E039F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financial</w:t>
      </w:r>
      <w:proofErr w:type="gramEnd"/>
      <w:r w:rsidRPr="001E039F">
        <w:rPr>
          <w:rFonts w:ascii="Arial" w:hAnsi="Arial" w:cs="Arial"/>
          <w:sz w:val="24"/>
        </w:rPr>
        <w:t xml:space="preserve">, </w:t>
      </w:r>
      <w:proofErr w:type="spellStart"/>
      <w:r w:rsidRPr="001E039F">
        <w:rPr>
          <w:rFonts w:ascii="Arial" w:hAnsi="Arial" w:cs="Arial"/>
          <w:sz w:val="24"/>
        </w:rPr>
        <w:t>eg</w:t>
      </w:r>
      <w:proofErr w:type="spellEnd"/>
      <w:r w:rsidRPr="001E039F">
        <w:rPr>
          <w:rFonts w:ascii="Arial" w:hAnsi="Arial" w:cs="Arial"/>
          <w:sz w:val="24"/>
        </w:rPr>
        <w:t>, contractual risks, misappropriation of funds, fraud, fines</w:t>
      </w:r>
    </w:p>
    <w:p w:rsidR="001E039F" w:rsidRPr="001E039F" w:rsidRDefault="001E039F" w:rsidP="001E039F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human</w:t>
      </w:r>
      <w:proofErr w:type="gramEnd"/>
      <w:r w:rsidRPr="001E039F">
        <w:rPr>
          <w:rFonts w:ascii="Arial" w:hAnsi="Arial" w:cs="Arial"/>
          <w:sz w:val="24"/>
        </w:rPr>
        <w:t xml:space="preserve"> perils, </w:t>
      </w:r>
      <w:proofErr w:type="spellStart"/>
      <w:r w:rsidRPr="001E039F">
        <w:rPr>
          <w:rFonts w:ascii="Arial" w:hAnsi="Arial" w:cs="Arial"/>
          <w:sz w:val="24"/>
        </w:rPr>
        <w:t>eg</w:t>
      </w:r>
      <w:proofErr w:type="spellEnd"/>
      <w:r w:rsidRPr="001E039F">
        <w:rPr>
          <w:rFonts w:ascii="Arial" w:hAnsi="Arial" w:cs="Arial"/>
          <w:sz w:val="24"/>
        </w:rPr>
        <w:t>, explosions, riots, strikes, sabotage</w:t>
      </w:r>
    </w:p>
    <w:p w:rsidR="001E039F" w:rsidRPr="001E039F" w:rsidRDefault="001E039F" w:rsidP="001E039F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natural</w:t>
      </w:r>
      <w:proofErr w:type="gramEnd"/>
      <w:r w:rsidRPr="001E039F">
        <w:rPr>
          <w:rFonts w:ascii="Arial" w:hAnsi="Arial" w:cs="Arial"/>
          <w:sz w:val="24"/>
        </w:rPr>
        <w:t xml:space="preserve"> perils, </w:t>
      </w:r>
      <w:proofErr w:type="spellStart"/>
      <w:r w:rsidRPr="001E039F">
        <w:rPr>
          <w:rFonts w:ascii="Arial" w:hAnsi="Arial" w:cs="Arial"/>
          <w:sz w:val="24"/>
        </w:rPr>
        <w:t>eg</w:t>
      </w:r>
      <w:proofErr w:type="spellEnd"/>
      <w:r w:rsidRPr="001E039F">
        <w:rPr>
          <w:rFonts w:ascii="Arial" w:hAnsi="Arial" w:cs="Arial"/>
          <w:sz w:val="24"/>
        </w:rPr>
        <w:t>, climatic conditions, earthquakes, bushfires, vermin, volcanic activity</w:t>
      </w:r>
    </w:p>
    <w:p w:rsidR="001E039F" w:rsidRPr="001E039F" w:rsidRDefault="001E039F" w:rsidP="001E039F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occupational</w:t>
      </w:r>
      <w:proofErr w:type="gramEnd"/>
      <w:r w:rsidRPr="001E039F">
        <w:rPr>
          <w:rFonts w:ascii="Arial" w:hAnsi="Arial" w:cs="Arial"/>
          <w:sz w:val="24"/>
        </w:rPr>
        <w:t xml:space="preserve"> health and safety, </w:t>
      </w:r>
      <w:proofErr w:type="spellStart"/>
      <w:r w:rsidRPr="001E039F">
        <w:rPr>
          <w:rFonts w:ascii="Arial" w:hAnsi="Arial" w:cs="Arial"/>
          <w:sz w:val="24"/>
        </w:rPr>
        <w:t>eg</w:t>
      </w:r>
      <w:proofErr w:type="spellEnd"/>
      <w:r w:rsidRPr="001E039F">
        <w:rPr>
          <w:rFonts w:ascii="Arial" w:hAnsi="Arial" w:cs="Arial"/>
          <w:sz w:val="24"/>
        </w:rPr>
        <w:t>, inadequate safety measures, poor safety management</w:t>
      </w:r>
    </w:p>
    <w:p w:rsidR="001E039F" w:rsidRPr="001E039F" w:rsidRDefault="001E039F" w:rsidP="001E039F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product</w:t>
      </w:r>
      <w:proofErr w:type="gramEnd"/>
      <w:r w:rsidRPr="001E039F">
        <w:rPr>
          <w:rFonts w:ascii="Arial" w:hAnsi="Arial" w:cs="Arial"/>
          <w:sz w:val="24"/>
        </w:rPr>
        <w:t xml:space="preserve"> liability, </w:t>
      </w:r>
      <w:proofErr w:type="spellStart"/>
      <w:r w:rsidRPr="001E039F">
        <w:rPr>
          <w:rFonts w:ascii="Arial" w:hAnsi="Arial" w:cs="Arial"/>
          <w:sz w:val="24"/>
        </w:rPr>
        <w:t>eg</w:t>
      </w:r>
      <w:proofErr w:type="spellEnd"/>
      <w:r w:rsidRPr="001E039F">
        <w:rPr>
          <w:rFonts w:ascii="Arial" w:hAnsi="Arial" w:cs="Arial"/>
          <w:sz w:val="24"/>
        </w:rPr>
        <w:t>, design error, substandard quality control, inadequate testing</w:t>
      </w:r>
    </w:p>
    <w:p w:rsidR="001E039F" w:rsidRPr="001E039F" w:rsidRDefault="001E039F" w:rsidP="001E039F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professional</w:t>
      </w:r>
      <w:proofErr w:type="gramEnd"/>
      <w:r w:rsidRPr="001E039F">
        <w:rPr>
          <w:rFonts w:ascii="Arial" w:hAnsi="Arial" w:cs="Arial"/>
          <w:sz w:val="24"/>
        </w:rPr>
        <w:t xml:space="preserve"> liability, </w:t>
      </w:r>
      <w:proofErr w:type="spellStart"/>
      <w:r w:rsidRPr="001E039F">
        <w:rPr>
          <w:rFonts w:ascii="Arial" w:hAnsi="Arial" w:cs="Arial"/>
          <w:sz w:val="24"/>
        </w:rPr>
        <w:t>eg</w:t>
      </w:r>
      <w:proofErr w:type="spellEnd"/>
      <w:r w:rsidRPr="001E039F">
        <w:rPr>
          <w:rFonts w:ascii="Arial" w:hAnsi="Arial" w:cs="Arial"/>
          <w:sz w:val="24"/>
        </w:rPr>
        <w:t>, wrong advice, negligence, design error</w:t>
      </w:r>
    </w:p>
    <w:p w:rsidR="001E039F" w:rsidRPr="001E039F" w:rsidRDefault="001E039F" w:rsidP="001E039F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property</w:t>
      </w:r>
      <w:proofErr w:type="gramEnd"/>
      <w:r w:rsidRPr="001E039F">
        <w:rPr>
          <w:rFonts w:ascii="Arial" w:hAnsi="Arial" w:cs="Arial"/>
          <w:sz w:val="24"/>
        </w:rPr>
        <w:t xml:space="preserve"> damage, </w:t>
      </w:r>
      <w:proofErr w:type="spellStart"/>
      <w:r w:rsidRPr="001E039F">
        <w:rPr>
          <w:rFonts w:ascii="Arial" w:hAnsi="Arial" w:cs="Arial"/>
          <w:sz w:val="24"/>
        </w:rPr>
        <w:t>eg</w:t>
      </w:r>
      <w:proofErr w:type="spellEnd"/>
      <w:r w:rsidRPr="001E039F">
        <w:rPr>
          <w:rFonts w:ascii="Arial" w:hAnsi="Arial" w:cs="Arial"/>
          <w:sz w:val="24"/>
        </w:rPr>
        <w:t>, fire, water damage, earthquakes, contamination, human error</w:t>
      </w:r>
    </w:p>
    <w:p w:rsidR="001E039F" w:rsidRPr="001E039F" w:rsidRDefault="001E039F" w:rsidP="001E039F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public</w:t>
      </w:r>
      <w:proofErr w:type="gramEnd"/>
      <w:r w:rsidRPr="001E039F">
        <w:rPr>
          <w:rFonts w:ascii="Arial" w:hAnsi="Arial" w:cs="Arial"/>
          <w:sz w:val="24"/>
        </w:rPr>
        <w:t xml:space="preserve"> liability, </w:t>
      </w:r>
      <w:proofErr w:type="spellStart"/>
      <w:r w:rsidRPr="001E039F">
        <w:rPr>
          <w:rFonts w:ascii="Arial" w:hAnsi="Arial" w:cs="Arial"/>
          <w:sz w:val="24"/>
        </w:rPr>
        <w:t>eg</w:t>
      </w:r>
      <w:proofErr w:type="spellEnd"/>
      <w:r w:rsidRPr="001E039F">
        <w:rPr>
          <w:rFonts w:ascii="Arial" w:hAnsi="Arial" w:cs="Arial"/>
          <w:sz w:val="24"/>
        </w:rPr>
        <w:t>, public access, egress and safety</w:t>
      </w:r>
    </w:p>
    <w:p w:rsidR="001E039F" w:rsidRPr="001E039F" w:rsidRDefault="001E039F" w:rsidP="001E039F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security</w:t>
      </w:r>
      <w:proofErr w:type="gramEnd"/>
      <w:r w:rsidRPr="001E039F">
        <w:rPr>
          <w:rFonts w:ascii="Arial" w:hAnsi="Arial" w:cs="Arial"/>
          <w:sz w:val="24"/>
        </w:rPr>
        <w:t xml:space="preserve">, </w:t>
      </w:r>
      <w:proofErr w:type="spellStart"/>
      <w:r w:rsidRPr="001E039F">
        <w:rPr>
          <w:rFonts w:ascii="Arial" w:hAnsi="Arial" w:cs="Arial"/>
          <w:sz w:val="24"/>
        </w:rPr>
        <w:t>eg</w:t>
      </w:r>
      <w:proofErr w:type="spellEnd"/>
      <w:r w:rsidRPr="001E039F">
        <w:rPr>
          <w:rFonts w:ascii="Arial" w:hAnsi="Arial" w:cs="Arial"/>
          <w:sz w:val="24"/>
        </w:rPr>
        <w:t>, cash arrangements, vandalism, theft, misappropriation of information, illegal entry</w:t>
      </w:r>
    </w:p>
    <w:p w:rsidR="001E039F" w:rsidRPr="001E039F" w:rsidRDefault="001E039F" w:rsidP="001E039F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technology</w:t>
      </w:r>
      <w:proofErr w:type="gramEnd"/>
      <w:r w:rsidRPr="001E039F">
        <w:rPr>
          <w:rFonts w:ascii="Arial" w:hAnsi="Arial" w:cs="Arial"/>
          <w:sz w:val="24"/>
        </w:rPr>
        <w:t xml:space="preserve">, </w:t>
      </w:r>
      <w:proofErr w:type="spellStart"/>
      <w:r w:rsidRPr="001E039F">
        <w:rPr>
          <w:rFonts w:ascii="Arial" w:hAnsi="Arial" w:cs="Arial"/>
          <w:sz w:val="24"/>
        </w:rPr>
        <w:t>eg</w:t>
      </w:r>
      <w:proofErr w:type="spellEnd"/>
      <w:r w:rsidRPr="001E039F">
        <w:rPr>
          <w:rFonts w:ascii="Arial" w:hAnsi="Arial" w:cs="Arial"/>
          <w:sz w:val="24"/>
        </w:rPr>
        <w:t>, obsolescence, advances and failure</w:t>
      </w:r>
    </w:p>
    <w:p w:rsidR="001E039F" w:rsidRPr="001E039F" w:rsidRDefault="001E039F" w:rsidP="001E039F">
      <w:pPr>
        <w:rPr>
          <w:rFonts w:ascii="Arial" w:hAnsi="Arial" w:cs="Arial"/>
          <w:sz w:val="24"/>
        </w:rPr>
      </w:pPr>
      <w:r w:rsidRPr="001E039F">
        <w:rPr>
          <w:rFonts w:ascii="Arial" w:hAnsi="Arial" w:cs="Arial"/>
          <w:b/>
          <w:bCs/>
          <w:sz w:val="24"/>
        </w:rPr>
        <w:t>Consequences</w:t>
      </w:r>
    </w:p>
    <w:p w:rsidR="001E039F" w:rsidRPr="001E039F" w:rsidRDefault="001E039F" w:rsidP="001E039F">
      <w:pPr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the</w:t>
      </w:r>
      <w:proofErr w:type="gramEnd"/>
      <w:r w:rsidRPr="001E039F">
        <w:rPr>
          <w:rFonts w:ascii="Arial" w:hAnsi="Arial" w:cs="Arial"/>
          <w:sz w:val="24"/>
        </w:rPr>
        <w:t xml:space="preserve"> outcome of an event expressed qualitatively or quantitatively, being a loss, injury, disadvantage or gain.  There may be a range of possible outcomes associated with an event</w:t>
      </w:r>
    </w:p>
    <w:p w:rsidR="001E039F" w:rsidRPr="001E039F" w:rsidRDefault="001E039F" w:rsidP="001E039F">
      <w:pPr>
        <w:rPr>
          <w:rFonts w:ascii="Arial" w:hAnsi="Arial" w:cs="Arial"/>
          <w:sz w:val="24"/>
        </w:rPr>
      </w:pPr>
      <w:r w:rsidRPr="001E039F">
        <w:rPr>
          <w:rStyle w:val="Strong"/>
          <w:rFonts w:ascii="Arial" w:hAnsi="Arial" w:cs="Arial"/>
          <w:sz w:val="24"/>
        </w:rPr>
        <w:t>Definitions of risk</w:t>
      </w:r>
    </w:p>
    <w:p w:rsidR="001E039F" w:rsidRPr="001E039F" w:rsidRDefault="001E039F" w:rsidP="001E039F">
      <w:pPr>
        <w:pStyle w:val="NormalWeb"/>
        <w:rPr>
          <w:sz w:val="24"/>
        </w:rPr>
      </w:pPr>
      <w:r w:rsidRPr="001E039F">
        <w:rPr>
          <w:sz w:val="24"/>
        </w:rPr>
        <w:t>[</w:t>
      </w:r>
      <w:proofErr w:type="gramStart"/>
      <w:r w:rsidRPr="001E039F">
        <w:rPr>
          <w:sz w:val="24"/>
        </w:rPr>
        <w:t>all</w:t>
      </w:r>
      <w:proofErr w:type="gramEnd"/>
      <w:r w:rsidRPr="001E039F">
        <w:rPr>
          <w:sz w:val="24"/>
        </w:rPr>
        <w:t xml:space="preserve"> categories]</w:t>
      </w:r>
    </w:p>
    <w:p w:rsidR="001E039F" w:rsidRPr="001E039F" w:rsidRDefault="001E039F" w:rsidP="001E039F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the</w:t>
      </w:r>
      <w:proofErr w:type="gramEnd"/>
      <w:r w:rsidRPr="001E039F">
        <w:rPr>
          <w:rFonts w:ascii="Arial" w:hAnsi="Arial" w:cs="Arial"/>
          <w:sz w:val="24"/>
        </w:rPr>
        <w:t xml:space="preserve"> chance of something happening that will have an impact upon objectives. It is measured in terms of likelihood and consequences </w:t>
      </w:r>
    </w:p>
    <w:p w:rsidR="001E039F" w:rsidRPr="001E039F" w:rsidRDefault="001E039F" w:rsidP="001E039F">
      <w:pPr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the</w:t>
      </w:r>
      <w:proofErr w:type="gramEnd"/>
      <w:r w:rsidRPr="001E039F">
        <w:rPr>
          <w:rFonts w:ascii="Arial" w:hAnsi="Arial" w:cs="Arial"/>
          <w:sz w:val="24"/>
        </w:rPr>
        <w:t xml:space="preserve"> potential to lose something of value. The loss may be physical, mental, social or financial</w:t>
      </w:r>
    </w:p>
    <w:p w:rsidR="001E039F" w:rsidRPr="001E039F" w:rsidRDefault="001E039F" w:rsidP="001E039F">
      <w:pPr>
        <w:rPr>
          <w:rFonts w:ascii="Arial" w:hAnsi="Arial" w:cs="Arial"/>
          <w:sz w:val="24"/>
        </w:rPr>
      </w:pPr>
      <w:r w:rsidRPr="001E039F">
        <w:rPr>
          <w:rStyle w:val="Strong"/>
          <w:rFonts w:ascii="Arial" w:hAnsi="Arial" w:cs="Arial"/>
          <w:sz w:val="24"/>
        </w:rPr>
        <w:t>Documentation</w:t>
      </w:r>
    </w:p>
    <w:p w:rsidR="001E039F" w:rsidRPr="001E039F" w:rsidRDefault="001E039F" w:rsidP="001E039F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includes</w:t>
      </w:r>
      <w:proofErr w:type="gramEnd"/>
      <w:r w:rsidRPr="001E039F">
        <w:rPr>
          <w:rFonts w:ascii="Arial" w:hAnsi="Arial" w:cs="Arial"/>
          <w:sz w:val="24"/>
        </w:rPr>
        <w:t xml:space="preserve"> assumptions, methods, data sources and results </w:t>
      </w:r>
    </w:p>
    <w:p w:rsidR="001E039F" w:rsidRPr="001E039F" w:rsidRDefault="001E039F" w:rsidP="001E039F">
      <w:pPr>
        <w:numPr>
          <w:ilvl w:val="0"/>
          <w:numId w:val="5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reasons</w:t>
      </w:r>
      <w:proofErr w:type="gramEnd"/>
      <w:r w:rsidRPr="001E039F">
        <w:rPr>
          <w:rFonts w:ascii="Arial" w:hAnsi="Arial" w:cs="Arial"/>
          <w:sz w:val="24"/>
        </w:rPr>
        <w:t xml:space="preserve"> for documentation </w:t>
      </w:r>
    </w:p>
    <w:p w:rsidR="001E039F" w:rsidRPr="001E039F" w:rsidRDefault="001E039F" w:rsidP="001E039F">
      <w:pPr>
        <w:numPr>
          <w:ilvl w:val="1"/>
          <w:numId w:val="5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to</w:t>
      </w:r>
      <w:proofErr w:type="gramEnd"/>
      <w:r w:rsidRPr="001E039F">
        <w:rPr>
          <w:rFonts w:ascii="Arial" w:hAnsi="Arial" w:cs="Arial"/>
          <w:sz w:val="24"/>
        </w:rPr>
        <w:t xml:space="preserve"> demonstrate the process is conducted properly </w:t>
      </w:r>
    </w:p>
    <w:p w:rsidR="001E039F" w:rsidRPr="001E039F" w:rsidRDefault="001E039F" w:rsidP="001E039F">
      <w:pPr>
        <w:numPr>
          <w:ilvl w:val="1"/>
          <w:numId w:val="5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to</w:t>
      </w:r>
      <w:proofErr w:type="gramEnd"/>
      <w:r w:rsidRPr="001E039F">
        <w:rPr>
          <w:rFonts w:ascii="Arial" w:hAnsi="Arial" w:cs="Arial"/>
          <w:sz w:val="24"/>
        </w:rPr>
        <w:t xml:space="preserve"> provide evidence of a systematic approach to risk identification and analysis </w:t>
      </w:r>
    </w:p>
    <w:p w:rsidR="001E039F" w:rsidRPr="001E039F" w:rsidRDefault="001E039F" w:rsidP="001E039F">
      <w:pPr>
        <w:numPr>
          <w:ilvl w:val="1"/>
          <w:numId w:val="5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to</w:t>
      </w:r>
      <w:proofErr w:type="gramEnd"/>
      <w:r w:rsidRPr="001E039F">
        <w:rPr>
          <w:rFonts w:ascii="Arial" w:hAnsi="Arial" w:cs="Arial"/>
          <w:sz w:val="24"/>
        </w:rPr>
        <w:t xml:space="preserve"> provide a record of risks and to develop the organisation's knowledge database </w:t>
      </w:r>
    </w:p>
    <w:p w:rsidR="001E039F" w:rsidRPr="001E039F" w:rsidRDefault="001E039F" w:rsidP="001E039F">
      <w:pPr>
        <w:numPr>
          <w:ilvl w:val="1"/>
          <w:numId w:val="5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to</w:t>
      </w:r>
      <w:proofErr w:type="gramEnd"/>
      <w:r w:rsidRPr="001E039F">
        <w:rPr>
          <w:rFonts w:ascii="Arial" w:hAnsi="Arial" w:cs="Arial"/>
          <w:sz w:val="24"/>
        </w:rPr>
        <w:t xml:space="preserve"> provide decision-makers with a risk management plan for approval </w:t>
      </w:r>
    </w:p>
    <w:p w:rsidR="001E039F" w:rsidRPr="001E039F" w:rsidRDefault="001E039F" w:rsidP="001E039F">
      <w:pPr>
        <w:numPr>
          <w:ilvl w:val="1"/>
          <w:numId w:val="5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to</w:t>
      </w:r>
      <w:proofErr w:type="gramEnd"/>
      <w:r w:rsidRPr="001E039F">
        <w:rPr>
          <w:rFonts w:ascii="Arial" w:hAnsi="Arial" w:cs="Arial"/>
          <w:sz w:val="24"/>
        </w:rPr>
        <w:t xml:space="preserve"> provide an accountability mechanism and tool </w:t>
      </w:r>
    </w:p>
    <w:p w:rsidR="001E039F" w:rsidRPr="001E039F" w:rsidRDefault="001E039F" w:rsidP="001E039F">
      <w:pPr>
        <w:numPr>
          <w:ilvl w:val="1"/>
          <w:numId w:val="5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proofErr w:type="gramStart"/>
      <w:r w:rsidRPr="001E039F">
        <w:rPr>
          <w:rFonts w:ascii="Arial" w:hAnsi="Arial" w:cs="Arial"/>
          <w:sz w:val="24"/>
        </w:rPr>
        <w:t>to</w:t>
      </w:r>
      <w:proofErr w:type="gramEnd"/>
      <w:r w:rsidRPr="001E039F">
        <w:rPr>
          <w:rFonts w:ascii="Arial" w:hAnsi="Arial" w:cs="Arial"/>
          <w:sz w:val="24"/>
        </w:rPr>
        <w:t xml:space="preserve"> facilitate continuing monitoring and review </w:t>
      </w:r>
    </w:p>
    <w:p w:rsidR="001E039F" w:rsidRPr="001E039F" w:rsidRDefault="001E039F" w:rsidP="001E039F">
      <w:pPr>
        <w:rPr>
          <w:rFonts w:ascii="Arial" w:hAnsi="Arial" w:cs="Arial"/>
          <w:sz w:val="24"/>
        </w:rPr>
      </w:pPr>
      <w:r w:rsidRPr="001E039F">
        <w:rPr>
          <w:rFonts w:ascii="Arial" w:hAnsi="Arial" w:cs="Arial"/>
          <w:b/>
          <w:bCs/>
          <w:sz w:val="24"/>
        </w:rPr>
        <w:t>Required knowledge and skills</w:t>
      </w:r>
    </w:p>
    <w:p w:rsidR="001E039F" w:rsidRPr="001E039F" w:rsidRDefault="001E039F" w:rsidP="001E039F">
      <w:pPr>
        <w:numPr>
          <w:ilvl w:val="0"/>
          <w:numId w:val="1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>Required knowledge</w:t>
      </w:r>
    </w:p>
    <w:p w:rsidR="001E039F" w:rsidRPr="001E039F" w:rsidRDefault="001E039F" w:rsidP="001E039F">
      <w:pPr>
        <w:numPr>
          <w:ilvl w:val="1"/>
          <w:numId w:val="1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 xml:space="preserve">Common risk management terminology, </w:t>
      </w:r>
      <w:proofErr w:type="spellStart"/>
      <w:r w:rsidRPr="001E039F">
        <w:rPr>
          <w:rFonts w:ascii="Arial" w:hAnsi="Arial" w:cs="Arial"/>
          <w:sz w:val="24"/>
        </w:rPr>
        <w:t>eg</w:t>
      </w:r>
      <w:proofErr w:type="spellEnd"/>
      <w:r w:rsidRPr="001E039F">
        <w:rPr>
          <w:rFonts w:ascii="Arial" w:hAnsi="Arial" w:cs="Arial"/>
          <w:sz w:val="24"/>
        </w:rPr>
        <w:t>, risk, risk management, hazard, risk analysis, risk management plan</w:t>
      </w:r>
    </w:p>
    <w:p w:rsidR="001E039F" w:rsidRPr="001E039F" w:rsidRDefault="001E039F" w:rsidP="001E039F">
      <w:pPr>
        <w:numPr>
          <w:ilvl w:val="1"/>
          <w:numId w:val="1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>The role of risk as a reason for participating in or using sport and recreation activities</w:t>
      </w:r>
    </w:p>
    <w:p w:rsidR="001E039F" w:rsidRPr="001E039F" w:rsidRDefault="001E039F" w:rsidP="001E039F">
      <w:pPr>
        <w:numPr>
          <w:ilvl w:val="1"/>
          <w:numId w:val="1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>Factors that affect an individual's perception of risk</w:t>
      </w:r>
    </w:p>
    <w:p w:rsidR="001E039F" w:rsidRPr="001E039F" w:rsidRDefault="001E039F" w:rsidP="001E039F">
      <w:pPr>
        <w:numPr>
          <w:ilvl w:val="1"/>
          <w:numId w:val="1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>Effect of legislation on procedures and practices in the sport and recreation industry</w:t>
      </w:r>
    </w:p>
    <w:p w:rsidR="001E039F" w:rsidRPr="001E039F" w:rsidRDefault="001E039F" w:rsidP="001E039F">
      <w:pPr>
        <w:numPr>
          <w:ilvl w:val="1"/>
          <w:numId w:val="1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>Causes of accidents, incidents and losses, in a sport and recreation context</w:t>
      </w:r>
    </w:p>
    <w:p w:rsidR="001E039F" w:rsidRPr="001E039F" w:rsidRDefault="001E039F" w:rsidP="001E039F">
      <w:pPr>
        <w:numPr>
          <w:ilvl w:val="1"/>
          <w:numId w:val="1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>Impact of high profile accidents/incidents/losses</w:t>
      </w:r>
    </w:p>
    <w:p w:rsidR="001E039F" w:rsidRPr="001E039F" w:rsidRDefault="001E039F" w:rsidP="001E039F">
      <w:pPr>
        <w:numPr>
          <w:ilvl w:val="1"/>
          <w:numId w:val="1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>Legal responsibilities in risk management</w:t>
      </w:r>
    </w:p>
    <w:p w:rsidR="001E039F" w:rsidRPr="001E039F" w:rsidRDefault="001E039F" w:rsidP="001E039F">
      <w:pPr>
        <w:numPr>
          <w:ilvl w:val="1"/>
          <w:numId w:val="1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>Knowledge of the activity and its associated hazards in order to conduct the risk analysis</w:t>
      </w:r>
    </w:p>
    <w:p w:rsidR="001E039F" w:rsidRPr="001E039F" w:rsidRDefault="001E039F" w:rsidP="001E039F">
      <w:pPr>
        <w:numPr>
          <w:ilvl w:val="1"/>
          <w:numId w:val="1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>Equipment design limits and effects of operating outside design limits</w:t>
      </w:r>
    </w:p>
    <w:p w:rsidR="001E039F" w:rsidRPr="001E039F" w:rsidRDefault="001E039F" w:rsidP="001E039F">
      <w:pPr>
        <w:numPr>
          <w:ilvl w:val="0"/>
          <w:numId w:val="17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>Required skills</w:t>
      </w:r>
    </w:p>
    <w:p w:rsidR="001E039F" w:rsidRPr="001E039F" w:rsidRDefault="001E039F" w:rsidP="001E039F">
      <w:pPr>
        <w:numPr>
          <w:ilvl w:val="1"/>
          <w:numId w:val="17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1E039F">
        <w:rPr>
          <w:rFonts w:ascii="Arial" w:hAnsi="Arial" w:cs="Arial"/>
          <w:sz w:val="24"/>
        </w:rPr>
        <w:t>Application of incident scenarios to logically assess risk</w:t>
      </w:r>
    </w:p>
    <w:p w:rsidR="000E4E3F" w:rsidRPr="001E039F" w:rsidRDefault="001E039F" w:rsidP="001E039F">
      <w:pPr>
        <w:rPr>
          <w:vanish/>
          <w:sz w:val="24"/>
          <w:szCs w:val="24"/>
        </w:rPr>
      </w:pPr>
      <w:r w:rsidRPr="001E039F">
        <w:rPr>
          <w:rFonts w:ascii="Arial" w:hAnsi="Arial" w:cs="Arial"/>
          <w:sz w:val="24"/>
        </w:rPr>
        <w:t>Analysis and documentation of accident/incident research</w:t>
      </w:r>
    </w:p>
    <w:p w:rsidR="000E4E3F" w:rsidRPr="001E039F" w:rsidRDefault="000E4E3F" w:rsidP="000E4E3F">
      <w:pPr>
        <w:spacing w:after="240"/>
        <w:rPr>
          <w:sz w:val="24"/>
          <w:szCs w:val="24"/>
        </w:rPr>
      </w:pPr>
    </w:p>
    <w:p w:rsidR="000E4E3F" w:rsidRPr="001E039F" w:rsidRDefault="000E4E3F" w:rsidP="000E4E3F">
      <w:pPr>
        <w:rPr>
          <w:vanish/>
          <w:sz w:val="24"/>
          <w:szCs w:val="24"/>
        </w:rPr>
      </w:pPr>
    </w:p>
    <w:p w:rsidR="000E4E3F" w:rsidRPr="001E039F" w:rsidRDefault="000E4E3F" w:rsidP="000E4E3F">
      <w:pPr>
        <w:rPr>
          <w:sz w:val="24"/>
        </w:rPr>
      </w:pPr>
    </w:p>
    <w:p w:rsidR="000E4E3F" w:rsidRPr="001E039F" w:rsidRDefault="000E4E3F" w:rsidP="000E4E3F">
      <w:pPr>
        <w:rPr>
          <w:vanish/>
          <w:sz w:val="24"/>
          <w:szCs w:val="24"/>
        </w:rPr>
      </w:pPr>
    </w:p>
    <w:p w:rsidR="000E4E3F" w:rsidRPr="001E039F" w:rsidRDefault="000E4E3F" w:rsidP="000E4E3F">
      <w:pPr>
        <w:rPr>
          <w:sz w:val="24"/>
          <w:szCs w:val="24"/>
        </w:rPr>
      </w:pPr>
    </w:p>
    <w:p w:rsidR="000E4E3F" w:rsidRPr="001E039F" w:rsidRDefault="000E4E3F" w:rsidP="000E4E3F">
      <w:pPr>
        <w:rPr>
          <w:sz w:val="24"/>
        </w:rPr>
      </w:pPr>
    </w:p>
    <w:p w:rsidR="000E4E3F" w:rsidRPr="001E039F" w:rsidRDefault="000E4E3F" w:rsidP="000E4E3F">
      <w:pPr>
        <w:rPr>
          <w:sz w:val="24"/>
          <w:szCs w:val="24"/>
        </w:rPr>
      </w:pPr>
    </w:p>
    <w:p w:rsidR="00800C24" w:rsidRPr="001E039F" w:rsidRDefault="00800C24">
      <w:pPr>
        <w:rPr>
          <w:sz w:val="24"/>
        </w:rPr>
      </w:pPr>
    </w:p>
    <w:sectPr w:rsidR="00800C24" w:rsidRPr="001E039F" w:rsidSect="00800C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07119D"/>
    <w:multiLevelType w:val="multilevel"/>
    <w:tmpl w:val="C900B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BD4FCB"/>
    <w:multiLevelType w:val="multilevel"/>
    <w:tmpl w:val="EF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DD75FB"/>
    <w:multiLevelType w:val="multilevel"/>
    <w:tmpl w:val="C1BCF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D429EF"/>
    <w:multiLevelType w:val="multilevel"/>
    <w:tmpl w:val="C1D47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68540C"/>
    <w:multiLevelType w:val="multilevel"/>
    <w:tmpl w:val="35346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274FFD"/>
    <w:multiLevelType w:val="multilevel"/>
    <w:tmpl w:val="E9E81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76753B"/>
    <w:multiLevelType w:val="multilevel"/>
    <w:tmpl w:val="785A7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734865"/>
    <w:multiLevelType w:val="multilevel"/>
    <w:tmpl w:val="1BD87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F81784"/>
    <w:multiLevelType w:val="multilevel"/>
    <w:tmpl w:val="AF944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677E50"/>
    <w:multiLevelType w:val="multilevel"/>
    <w:tmpl w:val="19F64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152167"/>
    <w:multiLevelType w:val="multilevel"/>
    <w:tmpl w:val="661A6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655C74"/>
    <w:multiLevelType w:val="multilevel"/>
    <w:tmpl w:val="4594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047A57"/>
    <w:multiLevelType w:val="multilevel"/>
    <w:tmpl w:val="3B3A7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630011"/>
    <w:multiLevelType w:val="multilevel"/>
    <w:tmpl w:val="85CA0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63C35C2"/>
    <w:multiLevelType w:val="multilevel"/>
    <w:tmpl w:val="18503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B664C7F"/>
    <w:multiLevelType w:val="multilevel"/>
    <w:tmpl w:val="E8C0B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9755FF"/>
    <w:multiLevelType w:val="multilevel"/>
    <w:tmpl w:val="A6B63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1662F5"/>
    <w:multiLevelType w:val="hybridMultilevel"/>
    <w:tmpl w:val="18587040"/>
    <w:lvl w:ilvl="0" w:tplc="45320BF8">
      <w:start w:val="1"/>
      <w:numFmt w:val="decimal"/>
      <w:lvlRestart w:val="0"/>
      <w:lvlText w:val="1.%1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1" w:tplc="0F8E0ECE">
      <w:start w:val="1"/>
      <w:numFmt w:val="decimal"/>
      <w:lvlRestart w:val="0"/>
      <w:lvlText w:val="2.%2"/>
      <w:lvlJc w:val="left"/>
      <w:pPr>
        <w:tabs>
          <w:tab w:val="num" w:pos="1443"/>
        </w:tabs>
        <w:ind w:left="1443" w:hanging="363"/>
      </w:pPr>
      <w:rPr>
        <w:rFonts w:hint="default"/>
        <w:b w:val="0"/>
        <w:i w:val="0"/>
      </w:rPr>
    </w:lvl>
    <w:lvl w:ilvl="2" w:tplc="68DE6F4A">
      <w:start w:val="1"/>
      <w:numFmt w:val="decimal"/>
      <w:lvlRestart w:val="0"/>
      <w:lvlText w:val="3.%3"/>
      <w:lvlJc w:val="left"/>
      <w:pPr>
        <w:tabs>
          <w:tab w:val="num" w:pos="2343"/>
        </w:tabs>
        <w:ind w:left="2343" w:hanging="363"/>
      </w:pPr>
      <w:rPr>
        <w:rFonts w:hint="default"/>
        <w:b w:val="0"/>
        <w:i w:val="0"/>
      </w:rPr>
    </w:lvl>
    <w:lvl w:ilvl="3" w:tplc="F19EF962">
      <w:start w:val="1"/>
      <w:numFmt w:val="decimal"/>
      <w:lvlRestart w:val="0"/>
      <w:lvlText w:val="4.%4"/>
      <w:lvlJc w:val="left"/>
      <w:pPr>
        <w:tabs>
          <w:tab w:val="num" w:pos="2883"/>
        </w:tabs>
        <w:ind w:left="2883" w:hanging="363"/>
      </w:pPr>
      <w:rPr>
        <w:rFonts w:hint="default"/>
        <w:b w:val="0"/>
        <w:i w:val="0"/>
      </w:rPr>
    </w:lvl>
    <w:lvl w:ilvl="4" w:tplc="E5B296EE">
      <w:start w:val="1"/>
      <w:numFmt w:val="decimal"/>
      <w:lvlRestart w:val="0"/>
      <w:lvlText w:val="5.%5"/>
      <w:lvlJc w:val="left"/>
      <w:pPr>
        <w:tabs>
          <w:tab w:val="num" w:pos="3603"/>
        </w:tabs>
        <w:ind w:left="3603" w:hanging="363"/>
      </w:pPr>
      <w:rPr>
        <w:rFonts w:hint="default"/>
        <w:b w:val="0"/>
        <w:i w:val="0"/>
      </w:rPr>
    </w:lvl>
    <w:lvl w:ilvl="5" w:tplc="E91A38EE">
      <w:start w:val="1"/>
      <w:numFmt w:val="decimal"/>
      <w:lvlRestart w:val="0"/>
      <w:lvlText w:val="6.%6"/>
      <w:lvlJc w:val="left"/>
      <w:pPr>
        <w:tabs>
          <w:tab w:val="num" w:pos="4503"/>
        </w:tabs>
        <w:ind w:left="4503" w:hanging="363"/>
      </w:pPr>
      <w:rPr>
        <w:rFonts w:hint="default"/>
        <w:b w:val="0"/>
        <w:i w:val="0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B609E4"/>
    <w:multiLevelType w:val="multilevel"/>
    <w:tmpl w:val="22543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341F6B"/>
    <w:multiLevelType w:val="multilevel"/>
    <w:tmpl w:val="17602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2986FFA"/>
    <w:multiLevelType w:val="multilevel"/>
    <w:tmpl w:val="3B988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4DF6732"/>
    <w:multiLevelType w:val="multilevel"/>
    <w:tmpl w:val="5F222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BB34970"/>
    <w:multiLevelType w:val="multilevel"/>
    <w:tmpl w:val="02FE2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3"/>
  </w:num>
  <w:num w:numId="3">
    <w:abstractNumId w:val="3"/>
  </w:num>
  <w:num w:numId="4">
    <w:abstractNumId w:val="12"/>
  </w:num>
  <w:num w:numId="5">
    <w:abstractNumId w:val="22"/>
  </w:num>
  <w:num w:numId="6">
    <w:abstractNumId w:val="2"/>
  </w:num>
  <w:num w:numId="7">
    <w:abstractNumId w:val="15"/>
  </w:num>
  <w:num w:numId="8">
    <w:abstractNumId w:val="4"/>
  </w:num>
  <w:num w:numId="9">
    <w:abstractNumId w:val="11"/>
  </w:num>
  <w:num w:numId="10">
    <w:abstractNumId w:val="8"/>
  </w:num>
  <w:num w:numId="11">
    <w:abstractNumId w:val="16"/>
  </w:num>
  <w:num w:numId="12">
    <w:abstractNumId w:val="9"/>
  </w:num>
  <w:num w:numId="13">
    <w:abstractNumId w:val="19"/>
  </w:num>
  <w:num w:numId="14">
    <w:abstractNumId w:val="7"/>
  </w:num>
  <w:num w:numId="15">
    <w:abstractNumId w:val="14"/>
  </w:num>
  <w:num w:numId="16">
    <w:abstractNumId w:val="5"/>
  </w:num>
  <w:num w:numId="17">
    <w:abstractNumId w:val="20"/>
  </w:num>
  <w:num w:numId="18">
    <w:abstractNumId w:val="0"/>
  </w:num>
  <w:num w:numId="19">
    <w:abstractNumId w:val="6"/>
  </w:num>
  <w:num w:numId="20">
    <w:abstractNumId w:val="21"/>
  </w:num>
  <w:num w:numId="21">
    <w:abstractNumId w:val="18"/>
  </w:num>
  <w:num w:numId="22">
    <w:abstractNumId w:val="1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0E4E3F"/>
    <w:rsid w:val="000E4E3F"/>
    <w:rsid w:val="001E039F"/>
    <w:rsid w:val="00800C24"/>
    <w:rsid w:val="00C968B3"/>
    <w:rsid w:val="00D256E0"/>
    <w:rsid w:val="00D87E38"/>
  </w:rsids>
  <m:mathPr>
    <m:mathFont m:val="ArialM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rsid w:val="000E4E3F"/>
    <w:pPr>
      <w:spacing w:before="100" w:beforeAutospacing="1" w:after="100" w:afterAutospacing="1"/>
    </w:pPr>
    <w:rPr>
      <w:rFonts w:ascii="Arial" w:hAnsi="Arial" w:cs="Arial"/>
    </w:rPr>
  </w:style>
  <w:style w:type="character" w:styleId="Strong">
    <w:name w:val="Strong"/>
    <w:basedOn w:val="DefaultParagraphFont"/>
    <w:qFormat/>
    <w:rsid w:val="000E4E3F"/>
    <w:rPr>
      <w:b/>
      <w:bCs/>
    </w:rPr>
  </w:style>
  <w:style w:type="character" w:styleId="Emphasis">
    <w:name w:val="Emphasis"/>
    <w:basedOn w:val="DefaultParagraphFont"/>
    <w:qFormat/>
    <w:rsid w:val="000E4E3F"/>
    <w:rPr>
      <w:i/>
      <w:iCs/>
    </w:rPr>
  </w:style>
  <w:style w:type="paragraph" w:customStyle="1" w:styleId="standardtext">
    <w:name w:val="standardtext"/>
    <w:basedOn w:val="Normal"/>
    <w:rsid w:val="000E4E3F"/>
    <w:pPr>
      <w:spacing w:before="100" w:beforeAutospacing="1" w:after="100" w:afterAutospacing="1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1014</Words>
  <Characters>5785</Characters>
  <Application>Microsoft Word 12.1.0</Application>
  <DocSecurity>0</DocSecurity>
  <Lines>48</Lines>
  <Paragraphs>11</Paragraphs>
  <ScaleCrop>false</ScaleCrop>
  <Company>Hewlett-Packard</Company>
  <LinksUpToDate>false</LinksUpToDate>
  <CharactersWithSpaces>7104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Sean Goss</cp:lastModifiedBy>
  <cp:revision>3</cp:revision>
  <dcterms:created xsi:type="dcterms:W3CDTF">2008-10-10T00:07:00Z</dcterms:created>
  <dcterms:modified xsi:type="dcterms:W3CDTF">2008-10-10T00:15:00Z</dcterms:modified>
</cp:coreProperties>
</file>